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СИМОНОВСКИЙ РАЙОННЫЙ СУД ГОРОДА МОСКВЫ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9 ноября 2022 г. N 12-3418/2022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 ЖАЛОБЕ НА ПОСТАНОВЛЕНИЕ ПО ДЕЛУ</w:t>
      </w:r>
    </w:p>
    <w:p>
      <w:pPr>
        <w:pStyle w:val="2"/>
        <w:jc w:val="center"/>
      </w:pPr>
      <w:r>
        <w:rPr>
          <w:sz w:val="24"/>
        </w:rPr>
        <w:t xml:space="preserve">ОБ АДМИНИСТРАТИВНОМ ПРАВОНАРУШЕНИИ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Судья Симоновского районного суда адрес фио, рассмотрев в открытом судебном заседании жалобу представителя ООО "СТ" адвоката СГКА N 5 адрес фио на определение ведущего специалиста-эксперта отдела по контролю (надзору) в сфере саморегулируемых организаций Управления Федеральной службы государственной регистрации, кадастра и картографии по Москве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фио от 28 июня 2022 года N 0047722 об отказе в возбуждении дела об административном правонарушении в отношении Союза арбитражных управляющих "Возрождение" (далее - САУ "Возрождение"),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28 июня 2022 года ведущим специалистом-эксперта отдела по контролю (надзору) в сфере саморегулируемых организаций Управления Федеральной службы государственной регистрации, кадастра и картографии по Москве фио вынесено определение об отказе в возбуждении дела об административном правонарушении, предусмотренном </w:t>
      </w:r>
      <w:hyperlink w:history="0" r:id="rId6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частью 3</w:t>
        </w:r>
      </w:hyperlink>
      <w:r>
        <w:rPr>
          <w:sz w:val="24"/>
        </w:rPr>
        <w:t xml:space="preserve">, </w:t>
      </w:r>
      <w:hyperlink w:history="0" r:id="rId7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6 статьи 14.52.1</w:t>
        </w:r>
      </w:hyperlink>
      <w:r>
        <w:rPr>
          <w:sz w:val="24"/>
        </w:rPr>
        <w:t xml:space="preserve"> Кодекса Российской Федерации об административных правонарушениях, в отношении Союза арбитражных управляющих "Возрождение".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указанное определение представителем ООО "СТ" адвокатом СГКА N 5 адрес фио подана жалоба, в которой он просит его отменить, возвратить дело на новое рассмотрение в Управление Федеральной службы государственной регистрации, кадастра и картографии по Москве оспаривая выводы должностного лица об отсутствии в действиях Союза арбитражных управляющих "Возрождение" состава административного правонарушения.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Законный представитель ООО "СТ" и представитель ООО "СТ" адвокат СГКА N 5 адрес фио в судебное заседание не явились. О времени и месте рассмотрения дела в суде извещены надлежащим образом, в том числе публично, путем размещения соответствующей информации на официальном сайте суда, сведений о причинах неявки не представили, об отложении рассмотрения дела в связи с невозможностью явиться в судебное заседание не просили.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Проверив материалы дела, изучив доводы жалобы, выслушав представителя управления Росреестра по Москве, возразившую против удовлетворения жалобы, прихожу к следующему.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1 ст. 28.1</w:t>
        </w:r>
      </w:hyperlink>
      <w:r>
        <w:rPr>
          <w:sz w:val="24"/>
        </w:rPr>
        <w:t xml:space="preserve"> Кодекса Российской Федерации об административных правонарушениях (далее - КоАП РФ) поводами к возбуждению дела об административном правонарушении являются сообщения и заявления физических и юридических лиц, а также сообщения в средствах массовой информации, содержащие данные, указывающие на наличие события административного правонарушения.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Дело об административном правонарушении может быть возбуждено должностным лицом, уполномоченным составлять протоколы об административных правонарушениях, только при наличии хотя бы одного из поводов, предусмотренных </w:t>
      </w:r>
      <w:hyperlink w:history="0" r:id="rId9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ч.ч. 1</w:t>
        </w:r>
      </w:hyperlink>
      <w:r>
        <w:rPr>
          <w:sz w:val="24"/>
        </w:rPr>
        <w:t xml:space="preserve">, </w:t>
      </w:r>
      <w:hyperlink w:history="0" r:id="rId10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1.1</w:t>
        </w:r>
      </w:hyperlink>
      <w:r>
        <w:rPr>
          <w:sz w:val="24"/>
        </w:rPr>
        <w:t xml:space="preserve"> и </w:t>
      </w:r>
      <w:hyperlink w:history="0" r:id="rId11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1.3 ст. 28.1</w:t>
        </w:r>
      </w:hyperlink>
      <w:r>
        <w:rPr>
          <w:sz w:val="24"/>
        </w:rPr>
        <w:t xml:space="preserve"> КоАП РФ, и достаточных данных, указывающих на наличие события административного правонарушения (</w:t>
      </w:r>
      <w:hyperlink w:history="0" r:id="rId12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3 ст. 28.1</w:t>
        </w:r>
      </w:hyperlink>
      <w:r>
        <w:rPr>
          <w:sz w:val="24"/>
        </w:rPr>
        <w:t xml:space="preserve"> КоАП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13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5 ст. 28.1</w:t>
        </w:r>
      </w:hyperlink>
      <w:r>
        <w:rPr>
          <w:sz w:val="24"/>
        </w:rPr>
        <w:t xml:space="preserve"> КоАП РФ в случае отказа в возбуждении дела об административном правонарушении при наличии материалов, сообщений, заявлений, указанных в п. п. 2 и 3 ч. 1 </w:t>
      </w:r>
      <w:hyperlink w:history="0" r:id="rId14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КоАП</w:t>
        </w:r>
      </w:hyperlink>
      <w:r>
        <w:rPr>
          <w:sz w:val="24"/>
        </w:rPr>
        <w:t xml:space="preserve"> РФ, должностным лицом, рассмотревшим указанные материалы, сообщения, заявления, выносится мотивированное определение об отказе в возбуждении дела об административном правонарушении.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следует из материалов дела, что заявитель не согласен с результатом рассмотрения САУ "Возрождение" обращения генерального директора ООО адрес и других кредиторов компании ООО "Стройтехнологии" на действия (бездействие) конкурсного управляющего ООО "Стройтехнологии" фио, согласно которому, каких-либо нарушений в действиях фио САУ "Возрождение" не установлено.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Федеральный орган исполнительной власти, осуществляющий функции по контролю (надзору) за деятельностью саморегулируемых организаций арбитражных управляющих, рассматривает дела об административных правонарушениях, предусмотренных </w:t>
      </w:r>
      <w:hyperlink w:history="0" r:id="rId15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ст. 14.52.1</w:t>
        </w:r>
      </w:hyperlink>
      <w:r>
        <w:rPr>
          <w:sz w:val="24"/>
        </w:rPr>
        <w:t xml:space="preserve"> КоАП РФ.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16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1 ст. 23.86</w:t>
        </w:r>
      </w:hyperlink>
      <w:r>
        <w:rPr>
          <w:sz w:val="24"/>
        </w:rPr>
        <w:t xml:space="preserve"> КоАП РФ федеральный орган исполнительной власти, осуществляющий функции по контролю (надзору) за деятельностью саморегулируемых организаций арбитражных управляющих, рассматривает дела об административных правонарушениях, предусмотренных </w:t>
      </w:r>
      <w:hyperlink w:history="0" r:id="rId17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6</w:t>
        </w:r>
      </w:hyperlink>
      <w:r>
        <w:rPr>
          <w:sz w:val="24"/>
        </w:rPr>
        <w:t xml:space="preserve"> и </w:t>
      </w:r>
      <w:hyperlink w:history="0" r:id="rId18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7 ст. 14.25</w:t>
        </w:r>
      </w:hyperlink>
      <w:r>
        <w:rPr>
          <w:sz w:val="24"/>
        </w:rPr>
        <w:t xml:space="preserve">, </w:t>
      </w:r>
      <w:hyperlink w:history="0" r:id="rId19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ст. 14.52</w:t>
        </w:r>
      </w:hyperlink>
      <w:r>
        <w:rPr>
          <w:sz w:val="24"/>
        </w:rPr>
        <w:t xml:space="preserve"> (если указанные правонарушения совершены саморегулируемыми организациями арбитражных управляющих), </w:t>
      </w:r>
      <w:hyperlink w:history="0" r:id="rId20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ст. 14.52.1</w:t>
        </w:r>
      </w:hyperlink>
      <w:r>
        <w:rPr>
          <w:sz w:val="24"/>
        </w:rPr>
        <w:t xml:space="preserve">, </w:t>
      </w:r>
      <w:hyperlink w:history="0" r:id="rId21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29 ст. 19.5</w:t>
        </w:r>
      </w:hyperlink>
      <w:r>
        <w:rPr>
          <w:sz w:val="24"/>
        </w:rPr>
        <w:t xml:space="preserve"> КоАП РФ.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положениям </w:t>
      </w:r>
      <w:hyperlink w:history="0" r:id="rId22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ст. 14.52.1</w:t>
        </w:r>
      </w:hyperlink>
      <w:r>
        <w:rPr>
          <w:sz w:val="24"/>
        </w:rPr>
        <w:t xml:space="preserve"> КоАП РФ предусмотрена административная ответственность в следующих случаях: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нарушение установленных порядка, срока или периодичности проведения саморегулируемой организацией арбитражных управляющих проверки деятельности своих членов (</w:t>
      </w:r>
      <w:hyperlink w:history="0" r:id="rId23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3 ст. 14.52.1</w:t>
        </w:r>
      </w:hyperlink>
      <w:r>
        <w:rPr>
          <w:sz w:val="24"/>
        </w:rPr>
        <w:t xml:space="preserve"> КоАП РФ);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нарушение установленных порядка применения мер дисциплинарного воздействия или порядка рассмотрения дел о нарушении членами саморегулируемой организации арбитражных управляющих требований федеральных законов, иных нормативных правовых актов Российской Федерации, федеральных стандартов, стандартов и правил профессиональной деятельности (</w:t>
      </w:r>
      <w:hyperlink w:history="0" r:id="rId24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6 ст. 14.52.1</w:t>
        </w:r>
      </w:hyperlink>
      <w:r>
        <w:rPr>
          <w:sz w:val="24"/>
        </w:rPr>
        <w:t xml:space="preserve"> КоАП РФ);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Необходимо отметить, что несогласие заявителя с результатами рассмотрения обращения саморегулируемой организацией арбитражных управляющих не образует состава административного правонарушения, предусмотренного </w:t>
      </w:r>
      <w:hyperlink w:history="0" r:id="rId25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3</w:t>
        </w:r>
      </w:hyperlink>
      <w:r>
        <w:rPr>
          <w:sz w:val="24"/>
        </w:rPr>
        <w:t xml:space="preserve">, </w:t>
      </w:r>
      <w:hyperlink w:history="0" r:id="rId26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6 ст. 14.52.1</w:t>
        </w:r>
      </w:hyperlink>
      <w:r>
        <w:rPr>
          <w:sz w:val="24"/>
        </w:rPr>
        <w:t xml:space="preserve"> КоАП РФ.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27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пункту 2 части 1 статьи 24.5</w:t>
        </w:r>
      </w:hyperlink>
      <w:r>
        <w:rPr>
          <w:sz w:val="24"/>
        </w:rPr>
        <w:t xml:space="preserve"> КоАП РФ производство по делу об административном правонарушении не может быть начато, а начатое производство подлежит прекращению при отсутствии состава административного правонарушения.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этой связи должностное лицо пришло к выводу об отсутствии в действиях САУ "Возрождение" состава административного правонарушения, предусмотренного частью </w:t>
      </w:r>
      <w:hyperlink w:history="0" r:id="rId28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ч. 3</w:t>
        </w:r>
      </w:hyperlink>
      <w:r>
        <w:rPr>
          <w:sz w:val="24"/>
        </w:rPr>
        <w:t xml:space="preserve">, </w:t>
      </w:r>
      <w:hyperlink w:history="0" r:id="rId29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6 ст. 14.52.1</w:t>
        </w:r>
      </w:hyperlink>
      <w:r>
        <w:rPr>
          <w:sz w:val="24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Указанные обстоятельства подтверждаются собранными по делу доказательствами, которым должностным лицом дана оценка на предмет относимости, допустимости, достоверности и достаточности в соответствии с требованиями </w:t>
      </w:r>
      <w:hyperlink w:history="0" r:id="rId30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статьи 26.11</w:t>
        </w:r>
      </w:hyperlink>
      <w:r>
        <w:rPr>
          <w:sz w:val="24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Доказательства по делу получены в соответствии с требованиями закона и отвечают критерию допустимости, а потому обоснованно положены в основу принятого определения.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ходе производства по делу в соответствии с требованиями </w:t>
      </w:r>
      <w:hyperlink w:history="0" r:id="rId31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статьи 24.1</w:t>
        </w:r>
      </w:hyperlink>
      <w:r>
        <w:rPr>
          <w:sz w:val="24"/>
        </w:rPr>
        <w:t xml:space="preserve"> Кодекса Российской Федерации об административных правонарушениях были всесторонне, полно, объективно и своевременно выяснены обстоятельства, послужившие основанием для подачи представителем ООО "СТ" адвокатом СГКА N 5 адрес фио заявления о привлечении САУ "Возрождение" к административной ответственности.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Определение должностного лица отвечает требованиям </w:t>
      </w:r>
      <w:hyperlink w:history="0" r:id="rId32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части 5 статьи 28.1</w:t>
        </w:r>
      </w:hyperlink>
      <w:r>
        <w:rPr>
          <w:sz w:val="24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существу доводы жалобы не содержат правовых аргументов, ставящих под сомнение законность и обоснованность обжалуемого определения, направлены на переоценку имеющихся в деле доказательств, которые были исследованы должностным лицом при производстве по делу.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Несогласие заявителя с оценкой установленных должностным лицом обстоятельств, правовым основанием к отмене принятого по делу акта, не является.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Обстоятельств, которые в силу </w:t>
      </w:r>
      <w:hyperlink w:history="0" r:id="rId33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пунктов 2</w:t>
        </w:r>
      </w:hyperlink>
      <w:r>
        <w:rPr>
          <w:sz w:val="24"/>
        </w:rPr>
        <w:t xml:space="preserve"> - </w:t>
      </w:r>
      <w:hyperlink w:history="0" r:id="rId34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5 части 1 статьи 30.7</w:t>
        </w:r>
      </w:hyperlink>
      <w:r>
        <w:rPr>
          <w:sz w:val="24"/>
        </w:rPr>
        <w:t xml:space="preserve"> Кодекса Российской Федерации об административных правонарушениях могли бы повлечь изменение или отмену обжалуемого определения, при рассмотрении настоящей жалобы не установлено.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Учитывая, что при производстве по делу должностным лицом правильно применены нормы материального права, нарушений норм процессуального права не допущено, а приведенные в жалобе доводы на законность выводов должностного лица не влияют, оснований для отмены состоявшегося по делу определения не имеется.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изложенного, руководствуясь </w:t>
      </w:r>
      <w:hyperlink w:history="0" r:id="rId35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пунктом 1 части 1 статьи 30.7</w:t>
        </w:r>
      </w:hyperlink>
      <w:r>
        <w:rPr>
          <w:sz w:val="24"/>
        </w:rPr>
        <w:t xml:space="preserve"> Кодекса Российской Федерации об административных правонарушениях, судья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решил: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Определение ведущего специалиста-эксперта отдела по контролю (надзору) в сфере саморегулируемых организаций Управления Федеральной службы государственной регистрации, кадастра и картографии по Москве фио от 28 июня 2022 года N 0047722 об отказе в возбуждении дела об административном правонарушении в отношении Союза арбитражных управляющих "Возрождение", оставить без изменения, жалобу представителя ООО "СТ" адвоката СГКА N 5 адрес фио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может быть обжаловано в Московский городской суд в порядке, предусмотренном </w:t>
      </w:r>
      <w:hyperlink w:history="0" r:id="rId36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ст. ст. 30.1</w:t>
        </w:r>
      </w:hyperlink>
      <w:r>
        <w:rPr>
          <w:sz w:val="24"/>
        </w:rPr>
        <w:t xml:space="preserve"> - </w:t>
      </w:r>
      <w:hyperlink w:history="0" r:id="rId37" w:tooltip="&quot;Кодекс Российской Федерации об административных правонарушениях&quot; от 30.12.2001 N 195-ФЗ (ред. от 04.11.2022, с изм. от 24.11.2022) ------------ Недействующая редакция {КонсультантПлюс}">
        <w:r>
          <w:rPr>
            <w:sz w:val="24"/>
            <w:color w:val="0000ff"/>
          </w:rPr>
          <w:t xml:space="preserve">30.3</w:t>
        </w:r>
      </w:hyperlink>
      <w:r>
        <w:rPr>
          <w:sz w:val="24"/>
        </w:rPr>
        <w:t xml:space="preserve"> Кодекса РФ об административных правонарушениях, в течение 10 суток со дня вручения или получения копии решения.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фио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Симоновского районного суда города Москвы от 09.11.2022 N 12-3418/2022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Решение Симоновского районного суда города Москвы от 09.11.2022 N 12-3418/2022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30599&amp;date=26.03.2025&amp;dst=8013&amp;field=134" TargetMode = "External"/>
	<Relationship Id="rId7" Type="http://schemas.openxmlformats.org/officeDocument/2006/relationships/hyperlink" Target="https://login.consultant.ru/link/?req=doc&amp;base=LAW&amp;n=430599&amp;date=26.03.2025&amp;dst=8019&amp;field=134" TargetMode = "External"/>
	<Relationship Id="rId8" Type="http://schemas.openxmlformats.org/officeDocument/2006/relationships/hyperlink" Target="https://login.consultant.ru/link/?req=doc&amp;base=LAW&amp;n=430599&amp;date=26.03.2025&amp;dst=104131&amp;field=134" TargetMode = "External"/>
	<Relationship Id="rId9" Type="http://schemas.openxmlformats.org/officeDocument/2006/relationships/hyperlink" Target="https://login.consultant.ru/link/?req=doc&amp;base=LAW&amp;n=430599&amp;date=26.03.2025&amp;dst=104131&amp;field=134" TargetMode = "External"/>
	<Relationship Id="rId10" Type="http://schemas.openxmlformats.org/officeDocument/2006/relationships/hyperlink" Target="https://login.consultant.ru/link/?req=doc&amp;base=LAW&amp;n=430599&amp;date=26.03.2025&amp;dst=6575&amp;field=134" TargetMode = "External"/>
	<Relationship Id="rId11" Type="http://schemas.openxmlformats.org/officeDocument/2006/relationships/hyperlink" Target="https://login.consultant.ru/link/?req=doc&amp;base=LAW&amp;n=430599&amp;date=26.03.2025&amp;dst=4176&amp;field=134" TargetMode = "External"/>
	<Relationship Id="rId12" Type="http://schemas.openxmlformats.org/officeDocument/2006/relationships/hyperlink" Target="https://login.consultant.ru/link/?req=doc&amp;base=LAW&amp;n=430599&amp;date=26.03.2025&amp;dst=9996&amp;field=134" TargetMode = "External"/>
	<Relationship Id="rId13" Type="http://schemas.openxmlformats.org/officeDocument/2006/relationships/hyperlink" Target="https://login.consultant.ru/link/?req=doc&amp;base=LAW&amp;n=430599&amp;date=26.03.2025&amp;dst=102587&amp;field=134" TargetMode = "External"/>
	<Relationship Id="rId14" Type="http://schemas.openxmlformats.org/officeDocument/2006/relationships/hyperlink" Target="https://login.consultant.ru/link/?req=doc&amp;base=LAW&amp;n=430599&amp;date=26.03.2025" TargetMode = "External"/>
	<Relationship Id="rId15" Type="http://schemas.openxmlformats.org/officeDocument/2006/relationships/hyperlink" Target="https://login.consultant.ru/link/?req=doc&amp;base=LAW&amp;n=430599&amp;date=26.03.2025&amp;dst=8008&amp;field=134" TargetMode = "External"/>
	<Relationship Id="rId16" Type="http://schemas.openxmlformats.org/officeDocument/2006/relationships/hyperlink" Target="https://login.consultant.ru/link/?req=doc&amp;base=LAW&amp;n=430599&amp;date=26.03.2025&amp;dst=8027&amp;field=134" TargetMode = "External"/>
	<Relationship Id="rId17" Type="http://schemas.openxmlformats.org/officeDocument/2006/relationships/hyperlink" Target="https://login.consultant.ru/link/?req=doc&amp;base=LAW&amp;n=430599&amp;date=26.03.2025&amp;dst=6869&amp;field=134" TargetMode = "External"/>
	<Relationship Id="rId18" Type="http://schemas.openxmlformats.org/officeDocument/2006/relationships/hyperlink" Target="https://login.consultant.ru/link/?req=doc&amp;base=LAW&amp;n=430599&amp;date=26.03.2025&amp;dst=6871&amp;field=134" TargetMode = "External"/>
	<Relationship Id="rId19" Type="http://schemas.openxmlformats.org/officeDocument/2006/relationships/hyperlink" Target="https://login.consultant.ru/link/?req=doc&amp;base=LAW&amp;n=430599&amp;date=26.03.2025&amp;dst=5300&amp;field=134" TargetMode = "External"/>
	<Relationship Id="rId20" Type="http://schemas.openxmlformats.org/officeDocument/2006/relationships/hyperlink" Target="https://login.consultant.ru/link/?req=doc&amp;base=LAW&amp;n=430599&amp;date=26.03.2025&amp;dst=8008&amp;field=134" TargetMode = "External"/>
	<Relationship Id="rId21" Type="http://schemas.openxmlformats.org/officeDocument/2006/relationships/hyperlink" Target="https://login.consultant.ru/link/?req=doc&amp;base=LAW&amp;n=430599&amp;date=26.03.2025&amp;dst=8023&amp;field=134" TargetMode = "External"/>
	<Relationship Id="rId22" Type="http://schemas.openxmlformats.org/officeDocument/2006/relationships/hyperlink" Target="https://login.consultant.ru/link/?req=doc&amp;base=LAW&amp;n=430599&amp;date=26.03.2025&amp;dst=8008&amp;field=134" TargetMode = "External"/>
	<Relationship Id="rId23" Type="http://schemas.openxmlformats.org/officeDocument/2006/relationships/hyperlink" Target="https://login.consultant.ru/link/?req=doc&amp;base=LAW&amp;n=430599&amp;date=26.03.2025&amp;dst=8013&amp;field=134" TargetMode = "External"/>
	<Relationship Id="rId24" Type="http://schemas.openxmlformats.org/officeDocument/2006/relationships/hyperlink" Target="https://login.consultant.ru/link/?req=doc&amp;base=LAW&amp;n=430599&amp;date=26.03.2025&amp;dst=8019&amp;field=134" TargetMode = "External"/>
	<Relationship Id="rId25" Type="http://schemas.openxmlformats.org/officeDocument/2006/relationships/hyperlink" Target="https://login.consultant.ru/link/?req=doc&amp;base=LAW&amp;n=430599&amp;date=26.03.2025&amp;dst=8013&amp;field=134" TargetMode = "External"/>
	<Relationship Id="rId26" Type="http://schemas.openxmlformats.org/officeDocument/2006/relationships/hyperlink" Target="https://login.consultant.ru/link/?req=doc&amp;base=LAW&amp;n=430599&amp;date=26.03.2025&amp;dst=8019&amp;field=134" TargetMode = "External"/>
	<Relationship Id="rId27" Type="http://schemas.openxmlformats.org/officeDocument/2006/relationships/hyperlink" Target="https://login.consultant.ru/link/?req=doc&amp;base=LAW&amp;n=430599&amp;date=26.03.2025&amp;dst=5998&amp;field=134" TargetMode = "External"/>
	<Relationship Id="rId28" Type="http://schemas.openxmlformats.org/officeDocument/2006/relationships/hyperlink" Target="https://login.consultant.ru/link/?req=doc&amp;base=LAW&amp;n=430599&amp;date=26.03.2025&amp;dst=8013&amp;field=134" TargetMode = "External"/>
	<Relationship Id="rId29" Type="http://schemas.openxmlformats.org/officeDocument/2006/relationships/hyperlink" Target="https://login.consultant.ru/link/?req=doc&amp;base=LAW&amp;n=430599&amp;date=26.03.2025&amp;dst=8019&amp;field=134" TargetMode = "External"/>
	<Relationship Id="rId30" Type="http://schemas.openxmlformats.org/officeDocument/2006/relationships/hyperlink" Target="https://login.consultant.ru/link/?req=doc&amp;base=LAW&amp;n=430599&amp;date=26.03.2025&amp;dst=102445&amp;field=134" TargetMode = "External"/>
	<Relationship Id="rId31" Type="http://schemas.openxmlformats.org/officeDocument/2006/relationships/hyperlink" Target="https://login.consultant.ru/link/?req=doc&amp;base=LAW&amp;n=430599&amp;date=26.03.2025&amp;dst=102269&amp;field=134" TargetMode = "External"/>
	<Relationship Id="rId32" Type="http://schemas.openxmlformats.org/officeDocument/2006/relationships/hyperlink" Target="https://login.consultant.ru/link/?req=doc&amp;base=LAW&amp;n=430599&amp;date=26.03.2025&amp;dst=102587&amp;field=134" TargetMode = "External"/>
	<Relationship Id="rId33" Type="http://schemas.openxmlformats.org/officeDocument/2006/relationships/hyperlink" Target="https://login.consultant.ru/link/?req=doc&amp;base=LAW&amp;n=430599&amp;date=26.03.2025&amp;dst=102863&amp;field=134" TargetMode = "External"/>
	<Relationship Id="rId34" Type="http://schemas.openxmlformats.org/officeDocument/2006/relationships/hyperlink" Target="https://login.consultant.ru/link/?req=doc&amp;base=LAW&amp;n=430599&amp;date=26.03.2025&amp;dst=102866&amp;field=134" TargetMode = "External"/>
	<Relationship Id="rId35" Type="http://schemas.openxmlformats.org/officeDocument/2006/relationships/hyperlink" Target="https://login.consultant.ru/link/?req=doc&amp;base=LAW&amp;n=430599&amp;date=26.03.2025&amp;dst=102862&amp;field=134" TargetMode = "External"/>
	<Relationship Id="rId36" Type="http://schemas.openxmlformats.org/officeDocument/2006/relationships/hyperlink" Target="https://login.consultant.ru/link/?req=doc&amp;base=LAW&amp;n=430599&amp;date=26.03.2025&amp;dst=102819&amp;field=134" TargetMode = "External"/>
	<Relationship Id="rId37" Type="http://schemas.openxmlformats.org/officeDocument/2006/relationships/hyperlink" Target="https://login.consultant.ru/link/?req=doc&amp;base=LAW&amp;n=430599&amp;date=26.03.2025&amp;dst=102835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Симоновского районного суда города Москвы от 09.11.2022 N 12-3418/2022
Требование: Об обжаловании определения об отказе в возбуждении дела по ст. 14.52.1 КоАП РФ (нарушение СРО арбитражных управляющих требований законодательства, иных нормативных правовых актов и правил профессиональной деятельности арбитражных управляющих).</dc:title>
  <dcterms:created xsi:type="dcterms:W3CDTF">2025-03-26T11:40:12Z</dcterms:created>
</cp:coreProperties>
</file>